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00" w:type="dxa"/>
        <w:tblInd w:w="-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6080"/>
        <w:gridCol w:w="716"/>
        <w:gridCol w:w="720"/>
        <w:gridCol w:w="720"/>
        <w:gridCol w:w="843"/>
        <w:gridCol w:w="851"/>
        <w:gridCol w:w="992"/>
        <w:gridCol w:w="709"/>
        <w:gridCol w:w="850"/>
        <w:gridCol w:w="1409"/>
      </w:tblGrid>
      <w:tr w:rsidR="00922B0B" w:rsidTr="00922B0B">
        <w:trPr>
          <w:trHeight w:val="194"/>
        </w:trPr>
        <w:tc>
          <w:tcPr>
            <w:tcW w:w="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6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дисциплины</w:t>
            </w:r>
          </w:p>
        </w:tc>
        <w:tc>
          <w:tcPr>
            <w:tcW w:w="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Общая трудоемкость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 аудиторных часов</w:t>
            </w:r>
          </w:p>
        </w:tc>
        <w:tc>
          <w:tcPr>
            <w:tcW w:w="2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Из них по видам занятий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22B0B" w:rsidRDefault="00922B0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922B0B" w:rsidTr="00922B0B">
        <w:trPr>
          <w:trHeight w:val="2045"/>
        </w:trPr>
        <w:tc>
          <w:tcPr>
            <w:tcW w:w="6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семинарские занятия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итоговая аттестация</w:t>
            </w: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spacing w:after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82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11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Правовые и организационные основы деятельности учреждений и органов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  <w:tr w:rsidR="00922B0B" w:rsidTr="00922B0B">
        <w:trPr>
          <w:trHeight w:val="55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и органы, исполняющие уголовные наказания. Работники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Понятие, цели и виды наказаний. Исполнение уголовного наказания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Правовое положение подозреваемых, обвиняемых, осужденных. Контроль за деятельностью учреждений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органов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184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Правовое регулирование наказаний и мер уголовно-правового характера, не связанных с изоляцией осужденных от общества. Контроль за подозреваемыми и обвиняемыми, в отношении которых в качестве мер пресечения избраны запрет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определенных действий, домашний арест либо залог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Правонарушения, совершаемые подозреваемыми, обвиняемыми, осужденными и их профилактика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Правовые основания и порядок применения физической силы, специальных средств и огнестрельного оружия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hanging="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right="11" w:firstLine="4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hanging="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right="11" w:firstLine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922B0B" w:rsidTr="00922B0B">
        <w:trPr>
          <w:trHeight w:val="98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1.7.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Коррупция: понятие, виды и формы. Коррупционные преступления в учреждениях и органах УИС и их предупреждение. Конфликт интересов государственного служащего в учреждениях и органах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right="11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hanging="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right="11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rPr>
          <w:trHeight w:val="50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tabs>
                <w:tab w:val="center" w:pos="4153"/>
                <w:tab w:val="right" w:pos="8306"/>
              </w:tabs>
              <w:spacing w:after="0" w:line="240" w:lineRule="auto"/>
              <w:ind w:left="41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Международные обязательства Российской Федерации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в области защиты прав человека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right="11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hanging="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right="11"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right="11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ind w:firstLine="4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Огневая подготовка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Меры безопасности при обращении с оружием, имитационными средствами и боеприпасами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494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Материальная часть стрелкового оружия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494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стрельбы из стрелкового оружия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494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Приемы и правила стрельбы из стрелкового оружия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выполнение стрелковых упражнений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ind w:firstLine="4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Физическая подготовка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>3.1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Меры безопасности на занятиях по физической подготовке. Приемы страховки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самостраховки</w:t>
            </w:r>
            <w:proofErr w:type="spellEnd"/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>3.2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задержания и сопровождения. Способы помощи и взаимопомощи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>3.3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Удары и защита от ударов невооруженного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вооруженного противника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>3.4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Освобождение от захватов и обхватов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>3.5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против противника, вооруженного огнестрельным оружием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>3.6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применения специальных средств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>3.7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Тактика проведения личного обыска осужденного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bCs/>
                <w:iCs/>
                <w:sz w:val="24"/>
                <w:szCs w:val="24"/>
                <w:lang w:bidi="ru-RU"/>
              </w:rPr>
            </w:pPr>
            <w:r>
              <w:rPr>
                <w:bCs/>
                <w:iCs/>
                <w:sz w:val="24"/>
                <w:szCs w:val="24"/>
                <w:lang w:bidi="ru-RU"/>
              </w:rPr>
              <w:t>3.8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Способы связывания и надевание наручников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pacing w:val="-2"/>
                <w:sz w:val="24"/>
                <w:szCs w:val="24"/>
                <w:lang w:eastAsia="ru-RU"/>
              </w:rPr>
              <w:t>Основы профессиональной деятельности сотрудников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Зачет</w:t>
            </w: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4.1.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деятельности исправительных учреждений, следственных изоляторов, тюрем, уголовно-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исполнительных инспекций и исправительных центров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lastRenderedPageBreak/>
              <w:t>4.2.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оказания первой помощи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0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4.3.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правила пожарной безопасности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учреждениях и органах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4.4.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Понятие и правовое регулирование режима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 исправительных учреждениях и следственных изоляторах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4.5.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организации надзора за лицами, содержащимися в исправительных учреждениях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и следственных изоляторах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4.6.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Правила внутреннего распорядка учреждений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4.7.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охраны учреждений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4.8.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конвоирования осужденных и лиц, заключенных под стражу 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4.9.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и классификация инженерно-технических средств охраны и надзора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4.10.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Специальные средства, используемые сотрудниками учреждений и органов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0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4.11.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Действия учреждений УИС при возникновении чрезвычайных обстоятельств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390"/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rPr>
          <w:trHeight w:val="6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4.12.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-10"/>
                <w:sz w:val="24"/>
                <w:szCs w:val="24"/>
                <w:lang w:eastAsia="ru-RU" w:bidi="ru-RU"/>
              </w:rPr>
              <w:t>Порядок подготовки и оформления документов, образующихся в ходе служебной деятельности подразделений учреждений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0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4.13.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воспитательной работы с осужденными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0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rPr>
          <w:trHeight w:val="172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4.14.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Конфликты в среде осужденных: выявление и способы их разрешения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340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0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4.15.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межнационального общения и профилактики экстремизма в учреждениях УИС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0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0"/>
                <w:tab w:val="left" w:pos="4536"/>
              </w:tabs>
              <w:suppressAutoHyphens/>
              <w:spacing w:after="0" w:line="240" w:lineRule="auto"/>
              <w:ind w:left="-444"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922B0B" w:rsidTr="00922B0B"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48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Квалификационный экзамен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85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left="-529" w:firstLine="4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firstLine="38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0"/>
                <w:tab w:val="left" w:pos="4536"/>
              </w:tabs>
              <w:suppressAutoHyphens/>
              <w:spacing w:after="0" w:line="240" w:lineRule="auto"/>
              <w:ind w:left="-444" w:firstLine="4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21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ind w:hanging="3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</w:tr>
      <w:tr w:rsidR="00922B0B" w:rsidTr="00922B0B">
        <w:tc>
          <w:tcPr>
            <w:tcW w:w="68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suppressAutoHyphens/>
              <w:spacing w:after="0" w:line="240" w:lineRule="auto"/>
              <w:ind w:firstLine="480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86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22B0B" w:rsidRDefault="00922B0B">
            <w:pPr>
              <w:widowControl w:val="0"/>
              <w:tabs>
                <w:tab w:val="left" w:pos="624"/>
                <w:tab w:val="left" w:pos="453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B0B" w:rsidRDefault="00922B0B">
            <w:pPr>
              <w:widowControl w:val="0"/>
              <w:tabs>
                <w:tab w:val="left" w:pos="4536"/>
              </w:tabs>
              <w:suppressAutoHyphens/>
              <w:spacing w:after="0" w:line="240" w:lineRule="auto"/>
              <w:ind w:firstLine="48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8505F" w:rsidRDefault="0028505F">
      <w:bookmarkStart w:id="0" w:name="_GoBack"/>
      <w:bookmarkEnd w:id="0"/>
    </w:p>
    <w:sectPr w:rsidR="0028505F" w:rsidSect="00922B0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5F7"/>
    <w:rsid w:val="0028505F"/>
    <w:rsid w:val="005F35F7"/>
    <w:rsid w:val="00922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F5D7AA-8E32-4A41-BA58-ED002B140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B0B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2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3</cp:revision>
  <dcterms:created xsi:type="dcterms:W3CDTF">2019-04-01T09:14:00Z</dcterms:created>
  <dcterms:modified xsi:type="dcterms:W3CDTF">2019-04-01T09:15:00Z</dcterms:modified>
</cp:coreProperties>
</file>